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21A466BD" w14:textId="1DD6D9B9" w:rsidR="00322B33" w:rsidRPr="00B40DC1" w:rsidRDefault="00B40DC1" w:rsidP="00B40DC1">
      <w:pPr>
        <w:pStyle w:val="2"/>
        <w:widowControl/>
        <w:spacing w:beforeAutospacing="0" w:after="210" w:afterAutospacing="0" w:line="400" w:lineRule="exact"/>
        <w:ind w:firstLineChars="200" w:firstLine="562"/>
        <w:jc w:val="center"/>
        <w:rPr>
          <w:rFonts w:hint="default"/>
          <w:sz w:val="28"/>
          <w:szCs w:val="28"/>
        </w:rPr>
      </w:pPr>
      <w:r w:rsidRPr="00B40DC1">
        <w:rPr>
          <w:sz w:val="28"/>
          <w:szCs w:val="28"/>
        </w:rPr>
        <w:t>公共卫生学院成功举办“全民营养周”启动仪式</w:t>
      </w:r>
    </w:p>
    <w:p w14:paraId="66B44F2E" w14:textId="566B48E0" w:rsidR="00322B33" w:rsidRPr="00B40DC1" w:rsidRDefault="00B40DC1" w:rsidP="00B40DC1">
      <w:pPr>
        <w:pStyle w:val="a3"/>
        <w:widowControl/>
        <w:spacing w:beforeAutospacing="0" w:afterAutospacing="0" w:line="400" w:lineRule="exact"/>
        <w:ind w:firstLineChars="200" w:firstLine="480"/>
        <w:jc w:val="both"/>
        <w:rPr>
          <w:rFonts w:ascii="宋体" w:eastAsia="宋体" w:hAnsi="宋体"/>
        </w:rPr>
      </w:pPr>
      <w:r w:rsidRPr="00B40DC1">
        <w:rPr>
          <w:rFonts w:ascii="宋体" w:eastAsia="宋体" w:hAnsi="宋体" w:cs="宋体"/>
          <w:noProof/>
          <w:color w:val="333333"/>
          <w:lang w:bidi="ar"/>
        </w:rPr>
        <w:drawing>
          <wp:anchor distT="0" distB="0" distL="114300" distR="114300" simplePos="0" relativeHeight="251658752" behindDoc="0" locked="0" layoutInCell="1" allowOverlap="1" wp14:anchorId="745E68F4" wp14:editId="523E5132">
            <wp:simplePos x="0" y="0"/>
            <wp:positionH relativeFrom="column">
              <wp:posOffset>252730</wp:posOffset>
            </wp:positionH>
            <wp:positionV relativeFrom="paragraph">
              <wp:posOffset>1273810</wp:posOffset>
            </wp:positionV>
            <wp:extent cx="4874895" cy="3657600"/>
            <wp:effectExtent l="0" t="0" r="1905" b="0"/>
            <wp:wrapTopAndBottom/>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5" r:link="rId6">
                      <a:extLst>
                        <a:ext uri="{28A0092B-C50C-407E-A947-70E740481C1C}">
                          <a14:useLocalDpi xmlns:a14="http://schemas.microsoft.com/office/drawing/2010/main" val="0"/>
                        </a:ext>
                      </a:extLst>
                    </a:blip>
                    <a:stretch>
                      <a:fillRect/>
                    </a:stretch>
                  </pic:blipFill>
                  <pic:spPr>
                    <a:xfrm>
                      <a:off x="0" y="0"/>
                      <a:ext cx="4874895" cy="3657600"/>
                    </a:xfrm>
                    <a:prstGeom prst="rect">
                      <a:avLst/>
                    </a:prstGeom>
                    <a:noFill/>
                    <a:ln w="9525">
                      <a:noFill/>
                    </a:ln>
                  </pic:spPr>
                </pic:pic>
              </a:graphicData>
            </a:graphic>
            <wp14:sizeRelH relativeFrom="margin">
              <wp14:pctWidth>0</wp14:pctWidth>
            </wp14:sizeRelH>
            <wp14:sizeRelV relativeFrom="margin">
              <wp14:pctHeight>0</wp14:pctHeight>
            </wp14:sizeRelV>
          </wp:anchor>
        </w:drawing>
      </w:r>
      <w:r w:rsidRPr="00B40DC1">
        <w:rPr>
          <w:rFonts w:ascii="宋体" w:eastAsia="宋体" w:hAnsi="宋体"/>
          <w:color w:val="333333"/>
        </w:rPr>
        <w:t>2019年5月15号下午14：15，由湘南学院公共卫生学院、九三学社湘南学院委员会、湘南红丝带组织主办的全民营养周活动启动仪式在实验大楼广场前顺利开展。公共卫生学院全体老师、三九学社湘南委员会的成员、湘南红丝带协会协干、志愿者学生等出席本次活动。医学部常务副部长蒙艳斌、临床学院常务副院长颜建辉、医学部办公室主任李外卿等受邀出席。</w:t>
      </w:r>
    </w:p>
    <w:p w14:paraId="2E4E8A47" w14:textId="7C8B657F" w:rsidR="00322B33" w:rsidRPr="00B40DC1" w:rsidRDefault="00B40DC1" w:rsidP="00B40DC1">
      <w:pPr>
        <w:pStyle w:val="a3"/>
        <w:widowControl/>
        <w:spacing w:beforeAutospacing="0" w:afterAutospacing="0" w:line="400" w:lineRule="exact"/>
        <w:ind w:firstLineChars="200" w:firstLine="480"/>
        <w:jc w:val="both"/>
        <w:rPr>
          <w:rFonts w:ascii="宋体" w:eastAsia="宋体" w:hAnsi="宋体"/>
        </w:rPr>
      </w:pPr>
      <w:r w:rsidRPr="00B40DC1">
        <w:rPr>
          <w:rFonts w:ascii="宋体" w:eastAsia="宋体" w:hAnsi="宋体"/>
          <w:color w:val="333333"/>
        </w:rPr>
        <w:t>此次启动仪式由公共卫生学院刘志娟书记主持，刘书记介绍全民营养周是贯彻落实《国民营养计划（2017-2030年）》、推动营养健康科普宣传活动常态化的重要工作内容。</w:t>
      </w:r>
    </w:p>
    <w:p w14:paraId="7A01FE44" w14:textId="77777777" w:rsidR="00322B33" w:rsidRPr="00B40DC1" w:rsidRDefault="00B40DC1" w:rsidP="00B40DC1">
      <w:pPr>
        <w:pStyle w:val="a3"/>
        <w:widowControl/>
        <w:spacing w:beforeAutospacing="0" w:afterAutospacing="0" w:line="400" w:lineRule="exact"/>
        <w:ind w:firstLineChars="200" w:firstLine="480"/>
        <w:jc w:val="both"/>
        <w:rPr>
          <w:rFonts w:ascii="宋体" w:eastAsia="宋体" w:hAnsi="宋体"/>
        </w:rPr>
      </w:pPr>
      <w:r w:rsidRPr="00B40DC1">
        <w:rPr>
          <w:rFonts w:ascii="宋体" w:eastAsia="宋体" w:hAnsi="宋体"/>
          <w:color w:val="333333"/>
        </w:rPr>
        <w:t>本次营养周活动为湘南学院第五届全民营养周，公共卫生学院贺莉萍院长发表了讲话。她介绍了活动的主题“合理膳食、天天蔬果、健康你我”，我院将在5月份以北大营养系专家讲座、主题班会、校内宣传、社区宣传等方式促进健康生活方式的改善，有利于我校师生和社区居民了解膳食指南，建立平衡膳食观，注重蔬菜水果的摄入，提高健康水平。提高公众作为健康第一责任人的科学应对能力。</w:t>
      </w:r>
    </w:p>
    <w:p w14:paraId="6765537C" w14:textId="1A333E6D" w:rsidR="00322B33" w:rsidRPr="00B40DC1" w:rsidRDefault="00B40DC1" w:rsidP="00B40DC1">
      <w:pPr>
        <w:pStyle w:val="a3"/>
        <w:widowControl/>
        <w:spacing w:beforeAutospacing="0" w:afterAutospacing="0" w:line="400" w:lineRule="exact"/>
        <w:ind w:firstLineChars="200" w:firstLine="480"/>
        <w:jc w:val="both"/>
        <w:rPr>
          <w:rFonts w:ascii="宋体" w:eastAsia="宋体" w:hAnsi="宋体"/>
        </w:rPr>
      </w:pPr>
      <w:r w:rsidRPr="00B40DC1">
        <w:rPr>
          <w:rFonts w:ascii="宋体" w:eastAsia="宋体" w:hAnsi="宋体"/>
          <w:color w:val="333333"/>
        </w:rPr>
        <w:t>开幕式上还特设了科普知识抢答环节，答对者可获得小礼品一份。现场的老师们和同学们积极踊跃回答，气氛甚是活跃。</w:t>
      </w:r>
    </w:p>
    <w:p w14:paraId="0D9FCAA7" w14:textId="25DEE9E4" w:rsidR="00322B33" w:rsidRPr="00B40DC1" w:rsidRDefault="00B40DC1" w:rsidP="00B40DC1">
      <w:pPr>
        <w:pStyle w:val="a3"/>
        <w:widowControl/>
        <w:spacing w:beforeAutospacing="0" w:afterAutospacing="0" w:line="400" w:lineRule="exact"/>
        <w:ind w:firstLineChars="200" w:firstLine="480"/>
        <w:jc w:val="both"/>
        <w:rPr>
          <w:rFonts w:ascii="宋体" w:eastAsia="宋体" w:hAnsi="宋体"/>
        </w:rPr>
      </w:pPr>
      <w:r w:rsidRPr="00B40DC1">
        <w:rPr>
          <w:rFonts w:ascii="宋体" w:eastAsia="宋体" w:hAnsi="宋体" w:cs="宋体"/>
          <w:noProof/>
          <w:color w:val="333333"/>
          <w:lang w:bidi="ar"/>
        </w:rPr>
        <w:lastRenderedPageBreak/>
        <w:drawing>
          <wp:anchor distT="0" distB="0" distL="114300" distR="114300" simplePos="0" relativeHeight="251659264" behindDoc="0" locked="0" layoutInCell="1" allowOverlap="1" wp14:anchorId="65E73C5F" wp14:editId="16C70476">
            <wp:simplePos x="0" y="0"/>
            <wp:positionH relativeFrom="column">
              <wp:posOffset>0</wp:posOffset>
            </wp:positionH>
            <wp:positionV relativeFrom="paragraph">
              <wp:posOffset>-3505200</wp:posOffset>
            </wp:positionV>
            <wp:extent cx="5274310" cy="3956685"/>
            <wp:effectExtent l="0" t="0" r="2540" b="5715"/>
            <wp:wrapTopAndBottom/>
            <wp:docPr id="3"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8"/>
                    <pic:cNvPicPr>
                      <a:picLocks noChangeAspect="1"/>
                    </pic:cNvPicPr>
                  </pic:nvPicPr>
                  <pic:blipFill>
                    <a:blip r:embed="rId5" r:link="rId6">
                      <a:extLst>
                        <a:ext uri="{28A0092B-C50C-407E-A947-70E740481C1C}">
                          <a14:useLocalDpi xmlns:a14="http://schemas.microsoft.com/office/drawing/2010/main" val="0"/>
                        </a:ext>
                      </a:extLst>
                    </a:blip>
                    <a:stretch>
                      <a:fillRect/>
                    </a:stretch>
                  </pic:blipFill>
                  <pic:spPr>
                    <a:xfrm>
                      <a:off x="0" y="0"/>
                      <a:ext cx="5274310" cy="3956685"/>
                    </a:xfrm>
                    <a:prstGeom prst="rect">
                      <a:avLst/>
                    </a:prstGeom>
                    <a:noFill/>
                    <a:ln w="9525">
                      <a:noFill/>
                    </a:ln>
                  </pic:spPr>
                </pic:pic>
              </a:graphicData>
            </a:graphic>
          </wp:anchor>
        </w:drawing>
      </w:r>
      <w:r w:rsidRPr="00B40DC1">
        <w:rPr>
          <w:rFonts w:ascii="宋体" w:eastAsia="宋体" w:hAnsi="宋体"/>
          <w:color w:val="333333"/>
        </w:rPr>
        <w:t>本次活动公共卫生学院贺莉萍、刘庆武、成孟丽和江艳老师指导湘南红丝带骨干成员制作出了专业性强的宣传资料，包括膳食指南与蔬果营养知识主题展板19块和宣传活页3种1000多份。在开幕式上在宣传展板前发放了数百份宣传折页。本次“全民营养周”启动仪式取得圆满成功。</w:t>
      </w:r>
    </w:p>
    <w:p w14:paraId="462E1D7E" w14:textId="77777777" w:rsidR="00322B33" w:rsidRPr="00B40DC1" w:rsidRDefault="00322B33" w:rsidP="00B40DC1">
      <w:pPr>
        <w:widowControl/>
        <w:spacing w:line="400" w:lineRule="exact"/>
        <w:ind w:firstLineChars="200" w:firstLine="480"/>
        <w:jc w:val="left"/>
        <w:rPr>
          <w:rFonts w:ascii="宋体" w:eastAsia="宋体" w:hAnsi="宋体"/>
          <w:sz w:val="24"/>
        </w:rPr>
      </w:pPr>
    </w:p>
    <w:p w14:paraId="0C4F61C9" w14:textId="77777777" w:rsidR="00397F31" w:rsidRDefault="00397F31" w:rsidP="00397F31">
      <w:pPr>
        <w:spacing w:line="400" w:lineRule="exact"/>
        <w:rPr>
          <w:rFonts w:ascii="宋体" w:eastAsia="宋体" w:hAnsi="宋体"/>
          <w:sz w:val="24"/>
        </w:rPr>
      </w:pPr>
      <w:r>
        <w:rPr>
          <w:rFonts w:ascii="宋体" w:eastAsia="宋体" w:hAnsi="宋体" w:hint="eastAsia"/>
          <w:sz w:val="24"/>
        </w:rPr>
        <w:t>文章选自“湘南好营养”公众号</w:t>
      </w:r>
    </w:p>
    <w:p w14:paraId="722E46C8" w14:textId="77777777" w:rsidR="00322B33" w:rsidRPr="00B40DC1" w:rsidRDefault="00322B33" w:rsidP="00397F31">
      <w:pPr>
        <w:spacing w:line="400" w:lineRule="exact"/>
        <w:rPr>
          <w:rFonts w:ascii="宋体" w:eastAsia="宋体" w:hAnsi="宋体" w:hint="eastAsia"/>
          <w:sz w:val="24"/>
        </w:rPr>
      </w:pPr>
    </w:p>
    <w:sectPr w:rsidR="00322B33" w:rsidRPr="00B40DC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defaultTabStop w:val="420"/>
  <w:drawingGridVerticalSpacing w:val="156"/>
  <w:noPunctuationKerning/>
  <w:characterSpacingControl w:val="compressPunctuation"/>
  <w:compat>
    <w:spaceForUL/>
    <w:balanceSingleByteDoubleByteWidth/>
    <w:doNotLeaveBackslashAlone/>
    <w:ulTrailSpace/>
    <w:adjustLineHeightInTable/>
    <w:doNotBreakWrappedTables/>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2B33"/>
    <w:rsid w:val="00322B33"/>
    <w:rsid w:val="00397F31"/>
    <w:rsid w:val="00B40D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370EC4"/>
  <w15:docId w15:val="{AE407342-C70F-4E26-9706-960726075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unhideWhenUsed/>
    <w:qFormat/>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styleId="a4">
    <w:name w:val="Strong"/>
    <w:basedOn w:val="a0"/>
    <w:qFormat/>
    <w:rPr>
      <w:b/>
    </w:rPr>
  </w:style>
  <w:style w:type="character" w:styleId="a5">
    <w:name w:val="Emphasis"/>
    <w:basedOn w:val="a0"/>
    <w:qFormat/>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53926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46df0af1dd1e3ff2855f65d5debe7cd9"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96</Words>
  <Characters>551</Characters>
  <Application>Microsoft Office Word</Application>
  <DocSecurity>0</DocSecurity>
  <Lines>4</Lines>
  <Paragraphs>1</Paragraphs>
  <ScaleCrop>false</ScaleCrop>
  <Company/>
  <LinksUpToDate>false</LinksUpToDate>
  <CharactersWithSpaces>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the5.0</dc:creator>
  <cp:lastModifiedBy>lqrnanjing@163.com</cp:lastModifiedBy>
  <cp:revision>3</cp:revision>
  <dcterms:created xsi:type="dcterms:W3CDTF">2020-07-31T10:38:00Z</dcterms:created>
  <dcterms:modified xsi:type="dcterms:W3CDTF">2020-08-01T02:13:00Z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2052-9.7.0</vt:lpwstr>
  </property>
</Properties>
</file>